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QCA 4 REVIEW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is the area of the triangle below?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8102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7143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81025" cy="171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477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  <w:r>
              <w:rPr>
                <w:rFonts w:ascii="Times New Roman" w:hAnsi="Times New Roman"/>
                <w:color w:val="000000"/>
                <w:position w:val="-2"/>
              </w:rPr>
              <w:t xml:space="preserve">Now, find the volume of a triangular prism with the above base and a height of 7.5 cm.  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is the area of this shape?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33375" cy="171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3337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000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00050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lastRenderedPageBreak/>
        <w:t xml:space="preserve">       </w:t>
      </w:r>
      <w:r w:rsidR="00610E7F">
        <w:rPr>
          <w:rFonts w:ascii="Times New Roman" w:hAnsi="Times New Roman"/>
          <w:color w:val="000000"/>
        </w:rPr>
        <w:tab/>
        <w:t>3.</w:t>
      </w:r>
      <w:r w:rsidR="00610E7F">
        <w:rPr>
          <w:rFonts w:ascii="Times New Roman" w:hAnsi="Times New Roman"/>
          <w:color w:val="000000"/>
        </w:rPr>
        <w:tab/>
        <w:t xml:space="preserve">A brick has a length of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09575" cy="361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E7F">
        <w:rPr>
          <w:rFonts w:ascii="Times New Roman" w:hAnsi="Times New Roman"/>
          <w:color w:val="000000"/>
        </w:rPr>
        <w:t xml:space="preserve">, a width of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32385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E7F">
        <w:rPr>
          <w:rFonts w:ascii="Times New Roman" w:hAnsi="Times New Roman"/>
          <w:color w:val="000000"/>
        </w:rPr>
        <w:t xml:space="preserve">, and a height of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8575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E7F">
        <w:rPr>
          <w:rFonts w:ascii="Times New Roman" w:hAnsi="Times New Roman"/>
          <w:color w:val="000000"/>
        </w:rPr>
        <w:t xml:space="preserve">. How many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352425" cy="36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E7F">
        <w:rPr>
          <w:rFonts w:ascii="Times New Roman" w:hAnsi="Times New Roman"/>
          <w:color w:val="000000"/>
        </w:rPr>
        <w:t xml:space="preserve"> cubes can fit along the length of the brick?</w:t>
      </w: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table shows the distance traveled by an accelerating car. Which graph would be most appropriate to show the data? Draw the most appropriate graph.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90"/>
        <w:gridCol w:w="720"/>
        <w:gridCol w:w="630"/>
        <w:gridCol w:w="630"/>
        <w:gridCol w:w="720"/>
        <w:gridCol w:w="72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Distance (ft)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Time (s)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line graph would be most appropriate.</w:t>
            </w: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895475" cy="22860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bar graph would be most appropriate.</w:t>
            </w: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895475" cy="22860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line plot would be most appropriate.</w:t>
            </w: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381250" cy="1162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stem-and-leaf plot would be most appropriate.</w:t>
            </w: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162050" cy="2362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Mike was in charge of collecting contributions for the Food Bank. He received contributions of $80, $70, $60, $40, and $80..</w:t>
      </w:r>
    </w:p>
    <w:p w:rsidR="00D91793" w:rsidRDefault="00D917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mean, median, and mode of the contributions.</w:t>
      </w:r>
    </w:p>
    <w:p w:rsidR="00D91793" w:rsidRDefault="00D917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mean: $70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median: $66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mode: $80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mean: $66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median: $70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mode: $80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mean: $80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median: $66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mode: $70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mean: $80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median: $70</w:t>
            </w:r>
          </w:p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mode: $66</w:t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 w:rsidP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Find the interquartile range of the data displayed in the box plot shown.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647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dot plot shown displays the heights, in inches, of the students in one class. Which measure of variability best describes how spread out the heights of the students are?</w:t>
      </w:r>
    </w:p>
    <w:p w:rsidR="00D91793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2"/>
        </w:rPr>
      </w:pPr>
      <w:r>
        <w:rPr>
          <w:rFonts w:ascii="Times New Roman" w:hAnsi="Times New Roman"/>
          <w:noProof/>
          <w:color w:val="000000"/>
          <w:position w:val="-32"/>
        </w:rPr>
        <w:drawing>
          <wp:inline distT="0" distB="0" distL="0" distR="0">
            <wp:extent cx="2009775" cy="914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93" w:rsidRDefault="00D917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2"/>
        </w:rPr>
      </w:pPr>
    </w:p>
    <w:p w:rsidR="00D91793" w:rsidRDefault="00D9179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Median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Mean absolute deviation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Interquartile range</w:t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Which frequency table organizes the data?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1.3, 0.1, 1.1, 34.6, 5.9, 8.3, 12.5, 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1.0, 0.7, 0.8, 28.2, 16.7, 0.2, 5.2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267075" cy="4095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267075" cy="4000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295650" cy="4000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324225" cy="4095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The table shows the number of stories in eight buildings. Which statement about the data is true?</w:t>
      </w:r>
    </w:p>
    <w:p w:rsidR="00D91793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Ind w:w="180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Number of Stories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15    15    18    20    22    24    26    60</w:t>
            </w:r>
          </w:p>
        </w:tc>
      </w:tr>
    </w:tbl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mode is greater than the mean.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are no outliers.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mode best describes the data.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mean is greater than the median.</w:t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1793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91793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91793" w:rsidRDefault="00D9179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You randomly select a letter from the letters A, B, C, D, E and flip a coin. The table represents the sample space, where H represents the coin landing heads up and T represents landing tails up. What is the probability of selecting the letter “C” or the coin landing tails up?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840"/>
        <w:gridCol w:w="84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6195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4290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5242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5242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33375" cy="1714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61950" cy="171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42900" cy="171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42900" cy="171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323850" cy="171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 spinner is divided into 4 sections using the colors red, orange, green, and blue. After 50 trials, the spinner landed on red 10 times, on orange 16 times, on green 6 times, and on blue 18 times. What would you estimate as the probability of the spinner not landing on green?</w:t>
      </w: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 xml:space="preserve">Find the circumference of a circle that has a radius of 7 cm. Use 3.14 for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21.98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114.74 cm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43.96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1793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153.86 cm</w:t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To the nearest tenth, find the area of a circle with diameter of 6 m. Use 3.14 for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47675" cy="1809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47675" cy="1809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47675" cy="1809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91793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14350" cy="1809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D91793" w:rsidRDefault="00D9179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The net of a square pyramid is shown. Find the surface area of the pyramid.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2286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42900" cy="3619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42900" cy="3619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09575" cy="3619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09575" cy="3619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What is a benefit of making a purchase with a debit card?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payment will not be withdrawn from your account immediately.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are able to make purchases without having money to cover the full price.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Banks never charge fees for debit card purchases.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are no interest payments on unpaid balances.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 xml:space="preserve">Tell whether the angle measures are those of a triangle. If so, classify the triangle as </w:t>
      </w:r>
      <w:r>
        <w:rPr>
          <w:rFonts w:ascii="Times New Roman" w:hAnsi="Times New Roman"/>
          <w:i/>
          <w:iCs/>
          <w:color w:val="000000"/>
        </w:rPr>
        <w:t>acute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right</w:t>
      </w:r>
      <w:r>
        <w:rPr>
          <w:rFonts w:ascii="Times New Roman" w:hAnsi="Times New Roman"/>
          <w:color w:val="000000"/>
        </w:rPr>
        <w:t xml:space="preserve">, or </w:t>
      </w:r>
      <w:r>
        <w:rPr>
          <w:rFonts w:ascii="Times New Roman" w:hAnsi="Times New Roman"/>
          <w:i/>
          <w:iCs/>
          <w:color w:val="000000"/>
        </w:rPr>
        <w:t>obtuse</w:t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60°, 30°, 80°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a triangle, acute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 a triangle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a triangle, obtuse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41A22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a triangle, right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Find the missing angle measure. (The figure may not be drawn to scale.)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04925" cy="9620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= 112°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= 34°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= 68°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= 56°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 xml:space="preserve">Find the value of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14450" cy="6953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Find the value of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162050" cy="7048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What is the area of this shape?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1828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33375" cy="1714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33337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00050" cy="1714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00050" cy="1714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A bathtub is the shape of a rectangular prism. The dimensions are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190625" cy="3619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 What is the volume of the bathtub?</w:t>
      </w: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47675" cy="3619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47675" cy="3619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14350" cy="3619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14350" cy="3619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What is the area of the following rhombus?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16287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09575" cy="17145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76250" cy="1714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76250" cy="1714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41A22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76250" cy="1714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Which data set does the line plot represent?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952625" cy="80962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0, 2, 2, 3, 3, 4, 6, 9, 9, 9, 10, 10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0, 2, 3, 3, 3, 4, 6, 9, 9, 10, 10, 10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0, 2, 3, 3, 3, 3, 4, 9, 9, 10, 10, 10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41A22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0, 2, 3, 3, 4, 4, 5, 6, 9, 9, 10, 10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Which data set could the histogram represent?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105025" cy="26479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6, 18, 25, 34, 43, 51, 78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11, 21, 42, 53, 71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5, 10, 15, 20, 25, 40, 45, 60, 70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18, 26, 46, 47, 53, 54, 59, 75</w:t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Kendra asked her friends how many pets they each had in their family. Her results are shown below.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4, 2, 1, 1, 0, 2, 7, 3, 1, 0, 0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is a histogram of the data?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50"/>
              </w:rPr>
              <w:drawing>
                <wp:inline distT="0" distB="0" distL="0" distR="0">
                  <wp:extent cx="1352550" cy="1600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50"/>
              </w:rPr>
              <w:drawing>
                <wp:inline distT="0" distB="0" distL="0" distR="0">
                  <wp:extent cx="1352550" cy="16002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250"/>
              </w:rPr>
              <w:drawing>
                <wp:inline distT="0" distB="0" distL="0" distR="0">
                  <wp:extent cx="1352550" cy="16002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250"/>
              </w:rPr>
            </w:pPr>
            <w:r>
              <w:rPr>
                <w:rFonts w:ascii="Times New Roman" w:hAnsi="Times New Roman"/>
                <w:noProof/>
                <w:color w:val="000000"/>
                <w:position w:val="-250"/>
              </w:rPr>
              <w:drawing>
                <wp:inline distT="0" distB="0" distL="0" distR="0">
                  <wp:extent cx="1352550" cy="1600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following data are the numbers of minutes it took students to finish an English quiz. Which stem-and-leaf plot represents the data?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27, 32, 41, 24, 28, 48, 40, 39, 49, 57, 35, 31, 42, 43, 44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8"/>
              </w:rPr>
              <w:drawing>
                <wp:inline distT="0" distB="0" distL="0" distR="0">
                  <wp:extent cx="962025" cy="107632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8"/>
              </w:rPr>
              <w:drawing>
                <wp:inline distT="0" distB="0" distL="0" distR="0">
                  <wp:extent cx="962025" cy="107632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78"/>
              </w:rPr>
              <w:drawing>
                <wp:inline distT="0" distB="0" distL="0" distR="0">
                  <wp:extent cx="857250" cy="107632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78"/>
              </w:rPr>
            </w:pPr>
            <w:r>
              <w:rPr>
                <w:rFonts w:ascii="Times New Roman" w:hAnsi="Times New Roman"/>
                <w:noProof/>
                <w:color w:val="000000"/>
                <w:position w:val="-78"/>
              </w:rPr>
              <w:drawing>
                <wp:inline distT="0" distB="0" distL="0" distR="0">
                  <wp:extent cx="1028700" cy="1076325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78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78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Which is the correct box-and-whisker plot for the data set?</w:t>
      </w:r>
    </w:p>
    <w:p w:rsidR="00B41A22" w:rsidRDefault="00B41A2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21, 15, 10, 16, 11, 19</w:t>
      </w:r>
    </w:p>
    <w:p w:rsidR="00B41A22" w:rsidRDefault="00B41A22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76550" cy="33337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76550" cy="32385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76550" cy="32385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67025" cy="42862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Find a set of 5 items that has a range of 9, a mean of 15, a median of 14, and a mode of 11.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11, 11, 13, 15, 20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11, 11, 14, 19, 20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5, 11, 14, 14, 31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6, 10, 14, 15, 15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 xml:space="preserve">In a box-and-whisker plot, the </w:t>
      </w:r>
      <w:r>
        <w:rPr>
          <w:rFonts w:ascii="Times New Roman" w:hAnsi="Times New Roman"/>
          <w:i/>
          <w:iCs/>
          <w:color w:val="000000"/>
        </w:rPr>
        <w:t>interquartile range</w:t>
      </w:r>
      <w:r>
        <w:rPr>
          <w:rFonts w:ascii="Times New Roman" w:hAnsi="Times New Roman"/>
          <w:color w:val="000000"/>
        </w:rPr>
        <w:t xml:space="preserve"> is a measure of the spread of the middle half of the data. Find the interquartile range for the data set: 10, 3, 8, 6, 9, 12, 13.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Which question is a statistical question that may show variability?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many students are in your math class?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tall are the students in your math class?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tall is Tranh?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Tranh taller than Silvia?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Which question is NOT a statistical question that may show variability?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old are the members of the football team?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Who are the captains of the football team?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How tall are middle school football players?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What is the average weight of the players on the football team?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41A22" w:rsidRDefault="00B41A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A bag holds 2 red and 7 blue marbles. What is the probability of the complement of randomly selecting a red marble?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A number cube is rolled once and then rolled again. What is the probability of rolling a 3 followed by rolling a 6?</w:t>
      </w: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619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  <w:r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position w:val="-19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A circle has a diameter of 40 in. Find the circumference of the circle to the nearest tenth. Use 3.14 for 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B41A22" w:rsidRDefault="00B41A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31.4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283.4 in.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62.8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41A22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1133.5 in.</w:t>
            </w: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41A22" w:rsidRDefault="00B41A2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What net can be folded to form the figure below?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20193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09775" cy="235267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09775" cy="17716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09775" cy="177165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0E7F" w:rsidRDefault="009D5CA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09775" cy="177165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610E7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QCA 4 REVIEW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1A.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area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95250" cy="1428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of a triangle is given by the formula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523875" cy="361950"/>
            <wp:effectExtent l="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where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base and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height. In the given triangle,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61912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685800" cy="14287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So, the area is </w:t>
      </w:r>
      <w:r w:rsidR="009D5CA9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714375" cy="17145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55"/>
        </w:rPr>
        <w:drawing>
          <wp:inline distT="0" distB="0" distL="0" distR="0">
            <wp:extent cx="1009650" cy="5905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area of a triangle is not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771525" cy="361950"/>
                  <wp:effectExtent l="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area of a triangle is not </w:t>
            </w:r>
            <w:r w:rsidR="009D5CA9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33400" cy="14287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did not include a factor of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when finding the area.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TEKS.6.8.C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area | triangle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1B.  ANS: 164.0625 cm cubed.  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area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of a trapezoid is given by the formula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019175" cy="36195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where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height,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top base,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bottom base. For the given shape,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33400" cy="1428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533400" cy="1905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00075" cy="1905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So, the area of the shape is </w:t>
      </w:r>
      <w:r w:rsidR="009D5CA9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400050" cy="1714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19"/>
        </w:rPr>
        <w:drawing>
          <wp:inline distT="0" distB="0" distL="0" distR="0">
            <wp:extent cx="1066800" cy="100012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area of a trapezoid is the product of one-half the height and the sum of the bases, not just the bottom base.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area of a trapezoid is the product of one-half the height and the sum of the bases, not just the top base.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did not include a factor of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when finding the area.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area | trapezoid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length of the brick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09575" cy="36195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So,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600200" cy="3619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cubes can fit along the length of the brick.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This is the number of cubes that can fit along the width. 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This is the number of cubes that can fit along the height. 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This is the total number of cubes that can fit in the brick. 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right rectangular prism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information in the table describes a change over time. A line graph would be the most appropriate. Label the horizontal axis with units of time and the vertical axis with units of distance.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 a graph where you can show how data changes over a period of time.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 a graph where you can show how data changes over a period of time.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 a graph where you can show how data changes over a period of time.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Choosing an Appropriate Data Display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Choosing an Appropriate Display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AGPA1405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Mean Median Mode and Range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solve | word | mean | median | range | central tendency | mode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3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978-0-618-73961-5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interquartile range is the difference between the upper and lower quartiles. The upper quartile is 9 and the lower quartile is 3. So, the interquartile range is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4857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upper quartile.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median of the data set.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lower quartile.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TEKS.6.12.C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interquartile range | measure of spread | analyzing box plots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overall shape of the distribution of the data set is roughly symmetric. So, the mean absolute deviation best describes the variability of the heights.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mean is a measure of center, not variability.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median is a measure of center, not variability.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Think about what the overall shape of the distribution is and how it affects the values of the measures of variability.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NT.CCSS.MTH.10.6.6.SP.5.d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TEKS.6.12.C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mean absolute deviation | measure of variability | summary of data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NT.CCSS.MTH.10.6.6.SP.5.a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NT.CCSS.MTH.10.6.6.SP.5.d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shape of distribution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outcomes that result in selecting the letter “C” or the coin landing tails up are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52425" cy="171450"/>
            <wp:effectExtent l="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42900" cy="17145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33375" cy="17145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33375" cy="171450"/>
            <wp:effectExtent l="0" t="0" r="952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42900" cy="1714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and </w:t>
      </w:r>
      <w:r w:rsidR="009D5CA9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23850" cy="17145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 Since there are 6 favorable outcomes and there are 10 possible outcomes in the sample space, the probability is found by dividing 6 by 10.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28625" cy="361950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selecting the letter “C” and the coin landing tails up.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selecting the letter “C”.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the coin landing tails up.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NT.CCSS.MTH.10.7.7.SP.8.a | NT.CCSS.MTH.10.7.7.SP.8.b | NT.CCSS.MTH.10.K-12.MP.5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TEKS.7.6.I</w:t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compound events | identifying outcomes | probability | sample space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probability of the spinner not landing on green is equal to the probability of the spinner landing on red, orange, or blue.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2200275" cy="36195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the spinner landing on green.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the spinner landing on red.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probability of the spinner not landing on orange.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NT.CCSS.MTH.10.7.7.SP.6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TEKS.7.6.I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experimental probability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NT.CCSS.MTH.10.7.7.G.4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TEKS.7.9.B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NT.CCSS.MTH.10.7.7.G.4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TEKS.7.9.B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area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95250" cy="14287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of a triangle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523875" cy="36195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The base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of each triangle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285750" cy="36195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and the height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of each triangle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285750" cy="3619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So, the area of each triangle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09575" cy="361950"/>
            <wp:effectExtent l="0" t="0" r="952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So, the combined area of all four triangles is </w:t>
      </w:r>
      <w:r w:rsidR="009D5CA9">
        <w:rPr>
          <w:rFonts w:ascii="Times New Roman" w:hAnsi="Times New Roman"/>
          <w:noProof/>
          <w:color w:val="000000"/>
          <w:position w:val="-29"/>
        </w:rPr>
        <w:drawing>
          <wp:inline distT="0" distB="0" distL="0" distR="0">
            <wp:extent cx="885825" cy="4476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48"/>
        </w:rPr>
        <w:drawing>
          <wp:inline distT="0" distB="0" distL="0" distR="0">
            <wp:extent cx="828675" cy="1181100"/>
            <wp:effectExtent l="0" t="0" r="952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base of the pyramid is a square with a side length of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285750" cy="3619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. The area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95250" cy="1428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of a square is </w:t>
      </w:r>
      <w:r w:rsidR="009D5CA9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371475" cy="17145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so the area of the square is </w:t>
      </w:r>
      <w:r w:rsidR="009D5CA9">
        <w:rPr>
          <w:rFonts w:ascii="Times New Roman" w:hAnsi="Times New Roman"/>
          <w:noProof/>
          <w:color w:val="000000"/>
          <w:position w:val="-29"/>
        </w:rPr>
        <w:drawing>
          <wp:inline distT="0" distB="0" distL="0" distR="0">
            <wp:extent cx="885825" cy="485775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total surface area of the pyramid is the area of the base plus the combined areas of all four triangular faces. So, the total surface area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09575" cy="36195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83"/>
        </w:rPr>
        <w:drawing>
          <wp:inline distT="0" distB="0" distL="0" distR="0">
            <wp:extent cx="1038225" cy="77152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is the sum of the area of the square base plus the area of only one triangular face.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This is the combined area of the four triangular sides. 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Don’t forget the factor of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in the formula for the area of a triangle.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NT.CCSS.MTH.10.6.6.G.4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TEKS.7.9.D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square pyramid | surface area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TEKS.6.14.B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MLC10500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TEKS.6.8.A</w:t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Classifying Triangles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angle | triangle | classify | measure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978-0-618-73957-8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MCT60477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TEKS.6.8.A</w:t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Classifying Triangles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measure | angle | triangle | sum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978-0-618-73957-8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MGR60047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TEKS.6.8.A</w:t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Classifying Quadrilaterals</w:t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angle | quadrilateral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978-0-618-73957-8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Average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MGR60048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TEKS.6.8.A</w:t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Classifying Quadrilaterals</w:t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quadrilateral | angle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978-0-618-73957-8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area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of a trapezoid is given by the formula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019175" cy="361950"/>
            <wp:effectExtent l="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where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height,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top base,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bottom base. For the given shape, </w:t>
      </w:r>
      <w:r w:rsidR="009D5CA9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33400" cy="14287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533400" cy="1905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00075" cy="190500"/>
            <wp:effectExtent l="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So, the area of the shape is </w:t>
      </w:r>
      <w:r w:rsidR="009D5CA9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400050" cy="1714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19"/>
        </w:rPr>
        <w:drawing>
          <wp:inline distT="0" distB="0" distL="0" distR="0">
            <wp:extent cx="1066800" cy="1000125"/>
            <wp:effectExtent l="0" t="0" r="0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area of a trapezoid is the product of one-half the height and the sum of the bases, not just the bottom base.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area of a trapezoid is the product of one-half the height and the sum of the bases, not just the top base.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did not include a factor of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when finding the area.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TEKS.6.8.C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area | trapezoid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236"/>
        </w:rPr>
        <w:drawing>
          <wp:inline distT="0" distB="0" distL="0" distR="0">
            <wp:extent cx="1266825" cy="1762125"/>
            <wp:effectExtent l="0" t="0" r="9525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 not add the dimensions of the bathtub. Remember that </w:t>
            </w:r>
            <w:r w:rsidR="009D5CA9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found the product of the length and width of the prism. Remember that </w:t>
            </w:r>
            <w:r w:rsidR="009D5CA9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found the product of the length and height of the prism. Remember that </w:t>
            </w:r>
            <w:r w:rsidR="009D5CA9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0" t="0" r="0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TEKS.6.8.C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volume | right rectangular prism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area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of a rhombus is given by the formula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657225" cy="361950"/>
            <wp:effectExtent l="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, where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one diagonal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is the length of the other diagonal. For the given rhombus,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14 cm and </w:t>
      </w:r>
      <w:r w:rsidR="009D5CA9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142875" cy="19050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24 cm. So, the area of the rhombus is 168 cm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</w:t>
      </w:r>
    </w:p>
    <w:p w:rsidR="00610E7F" w:rsidRDefault="009D5CA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55"/>
        </w:rPr>
        <w:drawing>
          <wp:inline distT="0" distB="0" distL="0" distR="0">
            <wp:extent cx="866775" cy="590550"/>
            <wp:effectExtent l="0" t="0" r="952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area of a rhombus is one-half the product of the lengths of the diagonals.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did not include a factor of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when finding the area.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You included a factor of 2, not </w:t>
            </w:r>
            <w:r w:rsidR="009D5CA9">
              <w:rPr>
                <w:rFonts w:ascii="Times New Roman" w:hAnsi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61950"/>
                  <wp:effectExtent l="0" t="0" r="952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, when finding the area.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TEKS.6.8.D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area | rhombus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3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3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Basic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MCT60498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Stem-and-Leaf Plots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stem-and-leaf | data | statistics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  <w:r>
        <w:rPr>
          <w:rFonts w:ascii="Times New Roman" w:hAnsi="Times New Roman"/>
          <w:color w:val="000000"/>
        </w:rPr>
        <w:tab/>
        <w:t>NOT:</w:t>
      </w:r>
      <w:r>
        <w:rPr>
          <w:rFonts w:ascii="Times New Roman" w:hAnsi="Times New Roman"/>
          <w:color w:val="000000"/>
        </w:rPr>
        <w:tab/>
        <w:t>978-0-618-73957-8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box-and-whisker plot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905a45ef-9631-11dd-8a40-001185f11039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NT.CCSS.MTH.10.6.6.SP.5.c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TEKS.6.12.C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Mean, Median, Mode, and Range</w:t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mean | median | mode | range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3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NT.CCSS.MTH.10.6.6.SP.2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TEKS.6.12.C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statistical distribution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NT.CCSS.MTH.10.6.6.SP.1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TEKS.6.13.B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statistical questions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NT.CCSS.MTH.10.6.6.SP.1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TEKS.6.13.B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statistical questions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M1.13.EN.ST.02</w:t>
      </w:r>
      <w:r>
        <w:rPr>
          <w:rFonts w:ascii="Times New Roman" w:hAnsi="Times New Roman"/>
          <w:color w:val="000000"/>
        </w:rPr>
        <w:tab/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NAT:</w:t>
      </w:r>
      <w:r>
        <w:rPr>
          <w:rFonts w:ascii="Times New Roman" w:hAnsi="Times New Roman"/>
          <w:color w:val="000000"/>
        </w:rPr>
        <w:tab/>
        <w:t>NT.CCSS.MTH.10.7.7.SP.7.a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TEKS.7.6.E</w:t>
      </w:r>
      <w:r>
        <w:rPr>
          <w:rFonts w:ascii="Times New Roman" w:hAnsi="Times New Roman"/>
          <w:color w:val="000000"/>
        </w:rPr>
        <w:tab/>
        <w:t>KEY:</w:t>
      </w:r>
      <w:r>
        <w:rPr>
          <w:rFonts w:ascii="Times New Roman" w:hAnsi="Times New Roman"/>
          <w:color w:val="000000"/>
        </w:rPr>
        <w:tab/>
        <w:t>probability | complement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DOK:</w:t>
      </w:r>
      <w:r>
        <w:rPr>
          <w:rFonts w:ascii="Times New Roman" w:hAnsi="Times New Roman"/>
          <w:color w:val="000000"/>
        </w:rPr>
        <w:tab/>
        <w:t>DOK 2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There is one outcome rolling a 3 followed by rolling a 6 and there are 36 possible outcomes in the sample space. So, the probability of rolling a 3 followed by rolling a 6 is </w:t>
      </w:r>
      <w:r w:rsidR="009D5CA9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171450" cy="3619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found the probability of rolling a 3 and a 6 in any order.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probability of rolling a 3 followed by rolling a 6 is not equal to the probability of rolling a certain number on a single roll.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probability of rolling a 3 followed by rolling a 6 is not equal to the probability of rolling a 3 or 6 on a single roll.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NT.CCSS.MTH.10.7.7.SP.8.a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TEKS.7.6.I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compound events | probability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NT.CCSS.MTH.10.7.7.G.4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TEKS.7.9.B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figure is a rectangular prism, which has 6 faces. The top and bottom faces are squares with side length 3 cm and the four side faces are rectangles with side lengths 3 cm and 6 cm. Both B and D fit this description, but in D, the two squares would overlap if the net were folded.</w:t>
      </w:r>
    </w:p>
    <w:p w:rsidR="00610E7F" w:rsidRDefault="00610E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7980"/>
      </w:tblGrid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Feedback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net is made up of four squares and two rectangles, which cannot be folded to form a rectangular prism.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That’s correct!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This net only has 5 faces.</w:t>
            </w:r>
          </w:p>
        </w:tc>
      </w:tr>
      <w:tr w:rsidR="00610E7F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E7F" w:rsidRDefault="00610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folded, the two squares in this net overlap and one end of the figure formed is open.</w:t>
            </w:r>
          </w:p>
        </w:tc>
      </w:tr>
    </w:tbl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10E7F" w:rsidRDefault="00610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NAT:</w:t>
      </w:r>
      <w:r>
        <w:rPr>
          <w:rFonts w:ascii="Times New Roman" w:hAnsi="Times New Roman"/>
          <w:color w:val="000000"/>
        </w:rPr>
        <w:tab/>
        <w:t>NT.CCSS.MTH.10.6.6.G.4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TEKS.7.9.D</w:t>
      </w:r>
    </w:p>
    <w:p w:rsidR="00610E7F" w:rsidRDefault="00610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KEY:</w:t>
      </w:r>
      <w:r>
        <w:rPr>
          <w:rFonts w:ascii="Times New Roman" w:hAnsi="Times New Roman"/>
          <w:color w:val="000000"/>
        </w:rPr>
        <w:tab/>
        <w:t>rectangular prism | net of three-dimensional figure</w:t>
      </w:r>
      <w:r>
        <w:rPr>
          <w:rFonts w:ascii="Times New Roman" w:hAnsi="Times New Roman"/>
          <w:color w:val="000000"/>
        </w:rPr>
        <w:tab/>
        <w:t>DOK:</w:t>
      </w:r>
      <w:r>
        <w:rPr>
          <w:rFonts w:ascii="Times New Roman" w:hAnsi="Times New Roman"/>
          <w:color w:val="000000"/>
        </w:rPr>
        <w:tab/>
        <w:t>DOK 1</w:t>
      </w:r>
    </w:p>
    <w:sectPr w:rsidR="00610E7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A7"/>
    <w:rsid w:val="005536A7"/>
    <w:rsid w:val="00610E7F"/>
    <w:rsid w:val="009D5CA9"/>
    <w:rsid w:val="00B41A22"/>
    <w:rsid w:val="00D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697B0E-5B35-41E5-9FFD-CA18C84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em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emf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emf"/><Relationship Id="rId19" Type="http://schemas.openxmlformats.org/officeDocument/2006/relationships/image" Target="media/image16.emf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emf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20" Type="http://schemas.openxmlformats.org/officeDocument/2006/relationships/image" Target="media/image17.emf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emf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emf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emf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theme" Target="theme/theme1.xml"/><Relationship Id="rId61" Type="http://schemas.openxmlformats.org/officeDocument/2006/relationships/image" Target="media/image58.png"/><Relationship Id="rId8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Williams</dc:creator>
  <cp:keywords/>
  <dc:description/>
  <cp:lastModifiedBy>Camille Williams</cp:lastModifiedBy>
  <cp:revision>2</cp:revision>
  <cp:lastPrinted>2015-05-18T18:30:00Z</cp:lastPrinted>
  <dcterms:created xsi:type="dcterms:W3CDTF">2015-05-18T19:35:00Z</dcterms:created>
  <dcterms:modified xsi:type="dcterms:W3CDTF">2015-05-18T19:35:00Z</dcterms:modified>
</cp:coreProperties>
</file>